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97B11" w14:textId="1E7FBDA1" w:rsidR="00EC5518" w:rsidRDefault="00EC5518" w:rsidP="00EC5518">
      <w:pPr>
        <w:jc w:val="center"/>
        <w:rPr>
          <w:rFonts w:ascii="Book Antiqua" w:hAnsi="Book Antiqua"/>
        </w:rPr>
      </w:pPr>
      <w:r>
        <w:rPr>
          <w:rFonts w:ascii="Book Antiqua" w:hAnsi="Book Antiqua"/>
        </w:rPr>
        <w:t>Research Essay</w:t>
      </w:r>
    </w:p>
    <w:p w14:paraId="5832FE7F" w14:textId="77777777" w:rsidR="00EC5518" w:rsidRDefault="00EC5518" w:rsidP="00EC5518">
      <w:pPr>
        <w:jc w:val="center"/>
        <w:rPr>
          <w:rFonts w:ascii="Book Antiqua" w:hAnsi="Book Antiqua"/>
        </w:rPr>
      </w:pPr>
    </w:p>
    <w:p w14:paraId="375A42FD" w14:textId="7480F7AA" w:rsidR="00EC5518" w:rsidRPr="003B29D0" w:rsidRDefault="003B29D0" w:rsidP="00EC5518">
      <w:pPr>
        <w:rPr>
          <w:rFonts w:ascii="Book Antiqua" w:eastAsia="Cambria" w:hAnsi="Book Antiqua" w:cs="Times New Roman"/>
          <w:highlight w:val="white"/>
        </w:rPr>
      </w:pPr>
      <w:r>
        <w:rPr>
          <w:rFonts w:ascii="Book Antiqua" w:eastAsia="Cambria" w:hAnsi="Book Antiqua" w:cs="Times New Roman"/>
          <w:highlight w:val="white"/>
        </w:rPr>
        <w:t xml:space="preserve">In this assignment, you will be required to chose </w:t>
      </w:r>
      <w:r>
        <w:rPr>
          <w:rFonts w:ascii="Book Antiqua" w:eastAsia="Cambria" w:hAnsi="Book Antiqua" w:cs="Times New Roman"/>
          <w:b/>
          <w:bCs/>
          <w:highlight w:val="white"/>
        </w:rPr>
        <w:t xml:space="preserve">one </w:t>
      </w:r>
      <w:r>
        <w:rPr>
          <w:rFonts w:ascii="Book Antiqua" w:eastAsia="Cambria" w:hAnsi="Book Antiqua" w:cs="Times New Roman"/>
          <w:highlight w:val="white"/>
        </w:rPr>
        <w:t xml:space="preserve">literary text and </w:t>
      </w:r>
      <w:r>
        <w:rPr>
          <w:rFonts w:ascii="Book Antiqua" w:eastAsia="Cambria" w:hAnsi="Book Antiqua" w:cs="Times New Roman"/>
          <w:b/>
          <w:bCs/>
          <w:highlight w:val="white"/>
        </w:rPr>
        <w:t>one</w:t>
      </w:r>
      <w:r>
        <w:rPr>
          <w:rFonts w:ascii="Book Antiqua" w:eastAsia="Cambria" w:hAnsi="Book Antiqua" w:cs="Times New Roman"/>
          <w:highlight w:val="white"/>
        </w:rPr>
        <w:t xml:space="preserve"> critical text to perform a literary analysis of one of the themes from our course. You will want to use the critical text to contextualize your literary one in the same ways that we have throughout the quarter. You can choose from one of the pairings that I have established for you, or you may pair two different pieces. You will find that you can apply many of the critical readings to several literary ones. I encourage you to focus on a theme and choose two texts that illuminate that theme. </w:t>
      </w:r>
    </w:p>
    <w:p w14:paraId="1CC8B4D6" w14:textId="77777777" w:rsidR="00EC5518" w:rsidRPr="00062EE5" w:rsidRDefault="00EC5518" w:rsidP="00EC5518">
      <w:pPr>
        <w:rPr>
          <w:rFonts w:ascii="Book Antiqua" w:eastAsia="Cambria" w:hAnsi="Book Antiqua" w:cs="Times New Roman"/>
          <w:highlight w:val="white"/>
        </w:rPr>
      </w:pPr>
      <w:r w:rsidRPr="00062EE5">
        <w:rPr>
          <w:rFonts w:ascii="Book Antiqua" w:eastAsia="Cambria" w:hAnsi="Book Antiqua" w:cs="Times New Roman"/>
          <w:highlight w:val="white"/>
        </w:rPr>
        <w:t xml:space="preserve"> </w:t>
      </w:r>
    </w:p>
    <w:p w14:paraId="5ACE2FCF" w14:textId="691E0664" w:rsidR="00EC5518" w:rsidRPr="00006085" w:rsidRDefault="003B29D0" w:rsidP="00EC5518">
      <w:pPr>
        <w:rPr>
          <w:rFonts w:ascii="Book Antiqua" w:eastAsia="Cambria" w:hAnsi="Book Antiqua" w:cs="Times New Roman"/>
          <w:b/>
          <w:bCs/>
        </w:rPr>
      </w:pPr>
      <w:r>
        <w:rPr>
          <w:rFonts w:ascii="Book Antiqua" w:eastAsia="Cambria" w:hAnsi="Book Antiqua" w:cs="Times New Roman"/>
          <w:b/>
          <w:bCs/>
        </w:rPr>
        <w:t>Below is a list of themes from the course. You can choose from one of these or you can pick one of your own.</w:t>
      </w:r>
    </w:p>
    <w:p w14:paraId="330D0FA3" w14:textId="77777777" w:rsidR="00EC5518" w:rsidRDefault="00EC5518" w:rsidP="00EC5518">
      <w:pPr>
        <w:rPr>
          <w:rFonts w:ascii="Book Antiqua" w:eastAsia="Cambria" w:hAnsi="Book Antiqua" w:cs="Times New Roman"/>
        </w:rPr>
      </w:pPr>
    </w:p>
    <w:p w14:paraId="014F0D1E" w14:textId="2E329B75"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Being and Becoming</w:t>
      </w:r>
    </w:p>
    <w:p w14:paraId="3E3955E2" w14:textId="23376021"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Surrender</w:t>
      </w:r>
    </w:p>
    <w:p w14:paraId="38AD68E7" w14:textId="1019E12B"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Punishment</w:t>
      </w:r>
    </w:p>
    <w:p w14:paraId="69A94B74" w14:textId="37637715"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Horror and/or the Unknown</w:t>
      </w:r>
    </w:p>
    <w:p w14:paraId="00D6779C" w14:textId="60CF6396"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Gender</w:t>
      </w:r>
    </w:p>
    <w:p w14:paraId="343B4C0E" w14:textId="30C26109"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Resistance</w:t>
      </w:r>
    </w:p>
    <w:p w14:paraId="31B68E7C" w14:textId="04937834"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Race</w:t>
      </w:r>
    </w:p>
    <w:p w14:paraId="7C59DD8A" w14:textId="189C88FE"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Reclamation</w:t>
      </w:r>
    </w:p>
    <w:p w14:paraId="617C2F2E" w14:textId="35B7F4EE"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Grief</w:t>
      </w:r>
    </w:p>
    <w:p w14:paraId="39053695" w14:textId="6B03D992" w:rsidR="003B29D0"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Trans-Corporeality</w:t>
      </w:r>
    </w:p>
    <w:p w14:paraId="649C65B9" w14:textId="55F08FFA" w:rsidR="003B29D0" w:rsidRPr="005511E7" w:rsidRDefault="003B29D0" w:rsidP="003B29D0">
      <w:pPr>
        <w:pStyle w:val="ListParagraph"/>
        <w:numPr>
          <w:ilvl w:val="0"/>
          <w:numId w:val="5"/>
        </w:numPr>
        <w:rPr>
          <w:rFonts w:ascii="Book Antiqua" w:eastAsia="Cambria" w:hAnsi="Book Antiqua" w:cs="Times New Roman"/>
        </w:rPr>
      </w:pPr>
      <w:r>
        <w:rPr>
          <w:rFonts w:ascii="Book Antiqua" w:eastAsia="Cambria" w:hAnsi="Book Antiqua" w:cs="Times New Roman"/>
        </w:rPr>
        <w:t>Origins, Family, and/or Ancestors</w:t>
      </w:r>
    </w:p>
    <w:p w14:paraId="73B43D9D" w14:textId="77777777" w:rsidR="00EC5518" w:rsidRDefault="00EC5518" w:rsidP="00EC5518">
      <w:pPr>
        <w:rPr>
          <w:rFonts w:ascii="Book Antiqua" w:eastAsia="Cambria" w:hAnsi="Book Antiqua" w:cs="Times New Roman"/>
        </w:rPr>
      </w:pPr>
    </w:p>
    <w:p w14:paraId="64AC9C74" w14:textId="77777777" w:rsidR="00EC5518" w:rsidRPr="000B5942" w:rsidRDefault="00EC5518" w:rsidP="00EC5518">
      <w:pPr>
        <w:rPr>
          <w:rFonts w:ascii="Book Antiqua" w:eastAsia="Cambria" w:hAnsi="Book Antiqua" w:cs="Times New Roman"/>
          <w:b/>
          <w:highlight w:val="white"/>
        </w:rPr>
      </w:pPr>
      <w:r w:rsidRPr="000B5942">
        <w:rPr>
          <w:rFonts w:ascii="Book Antiqua" w:eastAsia="Cambria" w:hAnsi="Book Antiqua" w:cs="Times New Roman"/>
        </w:rPr>
        <w:t xml:space="preserve"> </w:t>
      </w:r>
      <w:r w:rsidRPr="000B5942">
        <w:rPr>
          <w:rFonts w:ascii="Book Antiqua" w:eastAsia="Cambria" w:hAnsi="Book Antiqua" w:cs="Times New Roman"/>
          <w:b/>
          <w:highlight w:val="white"/>
        </w:rPr>
        <w:t>Where to begin:</w:t>
      </w:r>
    </w:p>
    <w:p w14:paraId="4CFB080C" w14:textId="77777777" w:rsidR="00EC5518" w:rsidRPr="000B5942" w:rsidRDefault="00EC5518" w:rsidP="00EC5518">
      <w:pPr>
        <w:numPr>
          <w:ilvl w:val="0"/>
          <w:numId w:val="2"/>
        </w:numPr>
        <w:spacing w:line="276" w:lineRule="auto"/>
        <w:rPr>
          <w:rFonts w:ascii="Book Antiqua" w:eastAsia="Cambria" w:hAnsi="Book Antiqua" w:cs="Times New Roman"/>
          <w:highlight w:val="white"/>
        </w:rPr>
      </w:pPr>
      <w:r w:rsidRPr="000B5942">
        <w:rPr>
          <w:rFonts w:ascii="Book Antiqua" w:eastAsia="Cambria" w:hAnsi="Book Antiqua" w:cs="Times New Roman"/>
          <w:highlight w:val="white"/>
        </w:rPr>
        <w:t>Identify one or two problems, themes, or points of interest that the text[s] raises. Why do you think these are important to your specific interpretation of the text[s]? How do they lead you to interpretations that you couldn’t otherwise make without highlighting these problems, themes, or points of interest?</w:t>
      </w:r>
    </w:p>
    <w:p w14:paraId="5570A281" w14:textId="77777777" w:rsidR="00EC5518" w:rsidRPr="000B5942" w:rsidRDefault="00EC5518" w:rsidP="00EC5518">
      <w:pPr>
        <w:numPr>
          <w:ilvl w:val="0"/>
          <w:numId w:val="2"/>
        </w:numPr>
        <w:spacing w:line="276" w:lineRule="auto"/>
        <w:rPr>
          <w:rFonts w:ascii="Book Antiqua" w:eastAsia="Cambria" w:hAnsi="Book Antiqua" w:cs="Times New Roman"/>
          <w:highlight w:val="white"/>
        </w:rPr>
      </w:pPr>
      <w:r w:rsidRPr="000B5942">
        <w:rPr>
          <w:rFonts w:ascii="Book Antiqua" w:eastAsia="Cambria" w:hAnsi="Book Antiqua" w:cs="Times New Roman"/>
          <w:highlight w:val="white"/>
        </w:rPr>
        <w:t xml:space="preserve">What key passages will be important to support your argument? Why have you selected them? What aspects of the texts do they illustrate? Be sure that your argument is well-supported by </w:t>
      </w:r>
      <w:r w:rsidRPr="000B5942">
        <w:rPr>
          <w:rFonts w:ascii="Book Antiqua" w:eastAsia="Cambria" w:hAnsi="Book Antiqua" w:cs="Times New Roman"/>
          <w:i/>
          <w:highlight w:val="white"/>
        </w:rPr>
        <w:t xml:space="preserve">specific </w:t>
      </w:r>
      <w:r w:rsidRPr="000B5942">
        <w:rPr>
          <w:rFonts w:ascii="Book Antiqua" w:eastAsia="Cambria" w:hAnsi="Book Antiqua" w:cs="Times New Roman"/>
          <w:highlight w:val="white"/>
        </w:rPr>
        <w:t>passages in the texts.</w:t>
      </w:r>
    </w:p>
    <w:p w14:paraId="5D170927" w14:textId="77777777" w:rsidR="00EC5518" w:rsidRPr="000B5942" w:rsidRDefault="00EC5518" w:rsidP="00EC5518">
      <w:pPr>
        <w:numPr>
          <w:ilvl w:val="0"/>
          <w:numId w:val="2"/>
        </w:numPr>
        <w:spacing w:line="276" w:lineRule="auto"/>
        <w:rPr>
          <w:rFonts w:ascii="Book Antiqua" w:eastAsia="Cambria" w:hAnsi="Book Antiqua" w:cs="Times New Roman"/>
          <w:highlight w:val="white"/>
        </w:rPr>
      </w:pPr>
      <w:r w:rsidRPr="000B5942">
        <w:rPr>
          <w:rFonts w:ascii="Book Antiqua" w:eastAsia="Cambria" w:hAnsi="Book Antiqua" w:cs="Times New Roman"/>
          <w:highlight w:val="white"/>
        </w:rPr>
        <w:t>Explain how the part(s) you’ve focused on relate to a particular text as a whole. How does looking at certain literary devices such as genre, plot, and etymology, for example, help provide a new angle on reading the text(s)?</w:t>
      </w:r>
    </w:p>
    <w:p w14:paraId="57C6F249" w14:textId="77777777" w:rsidR="00EC5518" w:rsidRPr="007E3409" w:rsidRDefault="00EC5518" w:rsidP="00EC5518">
      <w:pPr>
        <w:numPr>
          <w:ilvl w:val="0"/>
          <w:numId w:val="2"/>
        </w:numPr>
        <w:spacing w:line="276" w:lineRule="auto"/>
        <w:rPr>
          <w:rFonts w:ascii="Book Antiqua" w:eastAsia="Cambria" w:hAnsi="Book Antiqua" w:cs="Times New Roman"/>
          <w:highlight w:val="white"/>
        </w:rPr>
      </w:pPr>
      <w:r w:rsidRPr="007E3409">
        <w:rPr>
          <w:rFonts w:ascii="Book Antiqua" w:eastAsia="Cambria" w:hAnsi="Book Antiqua" w:cs="Times New Roman"/>
          <w:highlight w:val="white"/>
        </w:rPr>
        <w:t>Explain why your analysis matters. What does your interpretation offer to understanding the broader significance of the text?</w:t>
      </w:r>
    </w:p>
    <w:p w14:paraId="0649C18D" w14:textId="77777777" w:rsidR="00EC5518" w:rsidRDefault="00EC5518" w:rsidP="00EC5518">
      <w:pPr>
        <w:rPr>
          <w:rFonts w:ascii="Book Antiqua" w:eastAsia="Cambria" w:hAnsi="Book Antiqua" w:cs="Times New Roman"/>
          <w:b/>
          <w:highlight w:val="white"/>
        </w:rPr>
      </w:pPr>
    </w:p>
    <w:p w14:paraId="5692E855" w14:textId="77777777" w:rsidR="00EC5518" w:rsidRPr="007E3409" w:rsidRDefault="00EC5518" w:rsidP="00EC5518">
      <w:pPr>
        <w:rPr>
          <w:rFonts w:ascii="Book Antiqua" w:eastAsia="Cambria" w:hAnsi="Book Antiqua" w:cs="Times New Roman"/>
          <w:b/>
          <w:highlight w:val="white"/>
        </w:rPr>
      </w:pPr>
      <w:r w:rsidRPr="007E3409">
        <w:rPr>
          <w:rFonts w:ascii="Book Antiqua" w:eastAsia="Cambria" w:hAnsi="Book Antiqua" w:cs="Times New Roman"/>
          <w:b/>
          <w:highlight w:val="white"/>
        </w:rPr>
        <w:t>Requirements:</w:t>
      </w:r>
    </w:p>
    <w:p w14:paraId="5CE7E1DD" w14:textId="5E87D35E" w:rsidR="00EC5518" w:rsidRPr="007E3409" w:rsidRDefault="00AF234B" w:rsidP="00EC5518">
      <w:pPr>
        <w:numPr>
          <w:ilvl w:val="0"/>
          <w:numId w:val="3"/>
        </w:numPr>
        <w:spacing w:line="276" w:lineRule="auto"/>
        <w:rPr>
          <w:rFonts w:ascii="Book Antiqua" w:eastAsia="Cambria" w:hAnsi="Book Antiqua" w:cs="Times New Roman"/>
          <w:highlight w:val="white"/>
        </w:rPr>
      </w:pPr>
      <w:r>
        <w:rPr>
          <w:rFonts w:ascii="Book Antiqua" w:eastAsia="Cambria" w:hAnsi="Book Antiqua" w:cs="Times New Roman"/>
          <w:highlight w:val="white"/>
        </w:rPr>
        <w:t xml:space="preserve">1,800-2,100 </w:t>
      </w:r>
      <w:r w:rsidR="00EC5518" w:rsidRPr="007E3409">
        <w:rPr>
          <w:rFonts w:ascii="Book Antiqua" w:eastAsia="Cambria" w:hAnsi="Book Antiqua" w:cs="Times New Roman"/>
          <w:highlight w:val="white"/>
        </w:rPr>
        <w:t xml:space="preserve">words, </w:t>
      </w:r>
      <w:r w:rsidR="00EC5518">
        <w:rPr>
          <w:rFonts w:ascii="Book Antiqua" w:eastAsia="Cambria" w:hAnsi="Book Antiqua" w:cs="Times New Roman"/>
          <w:highlight w:val="white"/>
        </w:rPr>
        <w:t>serif font</w:t>
      </w:r>
      <w:r w:rsidR="00EC5518" w:rsidRPr="007E3409">
        <w:rPr>
          <w:rFonts w:ascii="Book Antiqua" w:eastAsia="Cambria" w:hAnsi="Book Antiqua" w:cs="Times New Roman"/>
          <w:highlight w:val="white"/>
        </w:rPr>
        <w:t>, 12 pt., double spaced</w:t>
      </w:r>
    </w:p>
    <w:p w14:paraId="46D0C515" w14:textId="77777777" w:rsidR="00EC5518" w:rsidRPr="007E3409" w:rsidRDefault="00EC5518" w:rsidP="00EC5518">
      <w:pPr>
        <w:numPr>
          <w:ilvl w:val="0"/>
          <w:numId w:val="3"/>
        </w:numPr>
        <w:spacing w:line="276" w:lineRule="auto"/>
        <w:rPr>
          <w:rFonts w:ascii="Book Antiqua" w:eastAsia="Cambria" w:hAnsi="Book Antiqua" w:cs="Times New Roman"/>
          <w:highlight w:val="white"/>
        </w:rPr>
      </w:pPr>
      <w:r w:rsidRPr="007E3409">
        <w:rPr>
          <w:rFonts w:ascii="Book Antiqua" w:eastAsia="Cambria" w:hAnsi="Book Antiqua" w:cs="Times New Roman"/>
          <w:highlight w:val="white"/>
        </w:rPr>
        <w:t>Thesis statement</w:t>
      </w:r>
    </w:p>
    <w:p w14:paraId="5225A2C0" w14:textId="77777777" w:rsidR="00EC5518" w:rsidRPr="007E3409" w:rsidRDefault="00EC5518" w:rsidP="00EC5518">
      <w:pPr>
        <w:numPr>
          <w:ilvl w:val="0"/>
          <w:numId w:val="3"/>
        </w:numPr>
        <w:spacing w:line="276" w:lineRule="auto"/>
        <w:rPr>
          <w:rFonts w:ascii="Book Antiqua" w:eastAsia="Cambria" w:hAnsi="Book Antiqua" w:cs="Times New Roman"/>
          <w:highlight w:val="white"/>
        </w:rPr>
      </w:pPr>
      <w:r w:rsidRPr="007E3409">
        <w:rPr>
          <w:rFonts w:ascii="Book Antiqua" w:eastAsia="Cambria" w:hAnsi="Book Antiqua" w:cs="Times New Roman"/>
          <w:highlight w:val="white"/>
        </w:rPr>
        <w:lastRenderedPageBreak/>
        <w:t xml:space="preserve">Supporting evidence (largely from your close readings of select passages), including quotations and </w:t>
      </w:r>
      <w:proofErr w:type="gramStart"/>
      <w:r w:rsidRPr="007E3409">
        <w:rPr>
          <w:rFonts w:ascii="Book Antiqua" w:eastAsia="Cambria" w:hAnsi="Book Antiqua" w:cs="Times New Roman"/>
          <w:highlight w:val="white"/>
        </w:rPr>
        <w:t>paraphrasing</w:t>
      </w:r>
      <w:proofErr w:type="gramEnd"/>
    </w:p>
    <w:p w14:paraId="08E17DB7" w14:textId="77777777" w:rsidR="00EC5518" w:rsidRPr="007E3409" w:rsidRDefault="00EC5518" w:rsidP="00EC5518">
      <w:pPr>
        <w:numPr>
          <w:ilvl w:val="0"/>
          <w:numId w:val="3"/>
        </w:numPr>
        <w:spacing w:line="276" w:lineRule="auto"/>
        <w:rPr>
          <w:rFonts w:ascii="Book Antiqua" w:eastAsia="Cambria" w:hAnsi="Book Antiqua" w:cs="Times New Roman"/>
          <w:highlight w:val="white"/>
        </w:rPr>
      </w:pPr>
      <w:r w:rsidRPr="007E3409">
        <w:rPr>
          <w:rFonts w:ascii="Book Antiqua" w:eastAsia="Cambria" w:hAnsi="Book Antiqua" w:cs="Times New Roman"/>
          <w:highlight w:val="white"/>
        </w:rPr>
        <w:t>MLA format for in-text citations</w:t>
      </w:r>
    </w:p>
    <w:p w14:paraId="4DA0806A" w14:textId="77777777" w:rsidR="00EC5518" w:rsidRPr="007E3409" w:rsidRDefault="00EC5518" w:rsidP="00EC5518">
      <w:pPr>
        <w:numPr>
          <w:ilvl w:val="0"/>
          <w:numId w:val="3"/>
        </w:numPr>
        <w:spacing w:line="276" w:lineRule="auto"/>
        <w:rPr>
          <w:rFonts w:ascii="Book Antiqua" w:eastAsia="Cambria" w:hAnsi="Book Antiqua" w:cs="Times New Roman"/>
          <w:highlight w:val="white"/>
        </w:rPr>
      </w:pPr>
      <w:r w:rsidRPr="007E3409">
        <w:rPr>
          <w:rFonts w:ascii="Book Antiqua" w:eastAsia="Cambria" w:hAnsi="Book Antiqua" w:cs="Times New Roman"/>
          <w:highlight w:val="white"/>
        </w:rPr>
        <w:t>Descriptive title</w:t>
      </w:r>
    </w:p>
    <w:p w14:paraId="216B3F6C" w14:textId="77777777" w:rsidR="00EC5518" w:rsidRDefault="00EC5518" w:rsidP="00EC5518">
      <w:pPr>
        <w:rPr>
          <w:rFonts w:ascii="Book Antiqua" w:hAnsi="Book Antiqua"/>
        </w:rPr>
      </w:pPr>
    </w:p>
    <w:p w14:paraId="2A6CCEB4" w14:textId="77777777" w:rsidR="00EC5518" w:rsidRPr="00006085" w:rsidRDefault="00EC5518" w:rsidP="00EC5518">
      <w:pPr>
        <w:rPr>
          <w:rFonts w:ascii="Book Antiqua" w:eastAsia="Cambria" w:hAnsi="Book Antiqua" w:cs="Times New Roman"/>
          <w:b/>
          <w:highlight w:val="white"/>
        </w:rPr>
      </w:pPr>
      <w:r w:rsidRPr="00006085">
        <w:rPr>
          <w:rFonts w:ascii="Book Antiqua" w:eastAsia="Cambria" w:hAnsi="Book Antiqua" w:cs="Times New Roman"/>
          <w:b/>
          <w:highlight w:val="white"/>
        </w:rPr>
        <w:t>Important Dates:</w:t>
      </w:r>
    </w:p>
    <w:p w14:paraId="2B429946" w14:textId="41E35516" w:rsidR="00EC5518" w:rsidRDefault="00EC5518" w:rsidP="00EC5518">
      <w:pPr>
        <w:pStyle w:val="ListParagraph"/>
        <w:numPr>
          <w:ilvl w:val="0"/>
          <w:numId w:val="4"/>
        </w:numPr>
        <w:rPr>
          <w:rFonts w:ascii="Book Antiqua" w:eastAsia="Cambria" w:hAnsi="Book Antiqua" w:cs="Times New Roman"/>
          <w:highlight w:val="white"/>
        </w:rPr>
      </w:pPr>
      <w:r w:rsidRPr="00006085">
        <w:rPr>
          <w:rFonts w:ascii="Book Antiqua" w:eastAsia="Cambria" w:hAnsi="Book Antiqua" w:cs="Times New Roman"/>
          <w:highlight w:val="white"/>
        </w:rPr>
        <w:t>Paper proposal</w:t>
      </w:r>
      <w:r>
        <w:rPr>
          <w:rFonts w:ascii="Book Antiqua" w:eastAsia="Cambria" w:hAnsi="Book Antiqua" w:cs="Times New Roman"/>
          <w:highlight w:val="white"/>
        </w:rPr>
        <w:t xml:space="preserve">: </w:t>
      </w:r>
      <w:r w:rsidR="00AF234B">
        <w:rPr>
          <w:rFonts w:ascii="Book Antiqua" w:eastAsia="Cambria" w:hAnsi="Book Antiqua" w:cs="Times New Roman"/>
          <w:highlight w:val="white"/>
        </w:rPr>
        <w:t>November 20th</w:t>
      </w:r>
    </w:p>
    <w:p w14:paraId="34FEC9A7" w14:textId="04360B1D" w:rsidR="00EC5518" w:rsidRPr="00006085" w:rsidRDefault="00EC5518" w:rsidP="00EC5518">
      <w:pPr>
        <w:pStyle w:val="ListParagraph"/>
        <w:numPr>
          <w:ilvl w:val="1"/>
          <w:numId w:val="4"/>
        </w:numPr>
        <w:rPr>
          <w:rFonts w:ascii="Book Antiqua" w:eastAsia="Cambria" w:hAnsi="Book Antiqua" w:cs="Times New Roman"/>
          <w:highlight w:val="white"/>
        </w:rPr>
      </w:pPr>
      <w:r w:rsidRPr="00006085">
        <w:rPr>
          <w:rFonts w:ascii="Book Antiqua" w:eastAsia="Cambria" w:hAnsi="Book Antiqua" w:cs="Times New Roman"/>
          <w:highlight w:val="white"/>
        </w:rPr>
        <w:t xml:space="preserve">In 250 concise words, what your guiding </w:t>
      </w:r>
      <w:r w:rsidRPr="00006085">
        <w:rPr>
          <w:rFonts w:ascii="Book Antiqua" w:eastAsia="Cambria" w:hAnsi="Book Antiqua" w:cs="Times New Roman"/>
          <w:b/>
          <w:highlight w:val="white"/>
        </w:rPr>
        <w:t>research question(s)</w:t>
      </w:r>
      <w:r w:rsidRPr="00006085">
        <w:rPr>
          <w:rFonts w:ascii="Book Antiqua" w:eastAsia="Cambria" w:hAnsi="Book Antiqua" w:cs="Times New Roman"/>
          <w:highlight w:val="white"/>
        </w:rPr>
        <w:t xml:space="preserve"> are. You </w:t>
      </w:r>
      <w:r w:rsidR="00AF234B">
        <w:rPr>
          <w:rFonts w:ascii="Book Antiqua" w:eastAsia="Cambria" w:hAnsi="Book Antiqua" w:cs="Times New Roman"/>
          <w:highlight w:val="white"/>
        </w:rPr>
        <w:t xml:space="preserve">do not </w:t>
      </w:r>
      <w:r w:rsidRPr="00006085">
        <w:rPr>
          <w:rFonts w:ascii="Book Antiqua" w:eastAsia="Cambria" w:hAnsi="Book Antiqua" w:cs="Times New Roman"/>
          <w:highlight w:val="white"/>
        </w:rPr>
        <w:t xml:space="preserve">need </w:t>
      </w:r>
      <w:r w:rsidR="00AF234B">
        <w:rPr>
          <w:rFonts w:ascii="Book Antiqua" w:eastAsia="Cambria" w:hAnsi="Book Antiqua" w:cs="Times New Roman"/>
          <w:highlight w:val="white"/>
        </w:rPr>
        <w:t>to</w:t>
      </w:r>
      <w:r w:rsidRPr="00006085">
        <w:rPr>
          <w:rFonts w:ascii="Book Antiqua" w:eastAsia="Cambria" w:hAnsi="Book Antiqua" w:cs="Times New Roman"/>
          <w:highlight w:val="white"/>
        </w:rPr>
        <w:t xml:space="preserve"> have a definitive thesis, but rather a series of guiding questions and observations that might lead you to a thesis.  </w:t>
      </w:r>
    </w:p>
    <w:p w14:paraId="2D8AE07D" w14:textId="76469C85" w:rsidR="00EC5518" w:rsidRDefault="00EC5518" w:rsidP="00EC5518">
      <w:pPr>
        <w:pStyle w:val="ListParagraph"/>
        <w:numPr>
          <w:ilvl w:val="0"/>
          <w:numId w:val="4"/>
        </w:numPr>
        <w:rPr>
          <w:rFonts w:ascii="Book Antiqua" w:eastAsia="Cambria" w:hAnsi="Book Antiqua" w:cs="Times New Roman"/>
          <w:highlight w:val="white"/>
        </w:rPr>
      </w:pPr>
      <w:r w:rsidRPr="00006085">
        <w:rPr>
          <w:rFonts w:ascii="Book Antiqua" w:eastAsia="Cambria" w:hAnsi="Book Antiqua" w:cs="Times New Roman"/>
          <w:highlight w:val="white"/>
        </w:rPr>
        <w:t>Peer Review Workshop</w:t>
      </w:r>
      <w:r>
        <w:rPr>
          <w:rFonts w:ascii="Book Antiqua" w:eastAsia="Cambria" w:hAnsi="Book Antiqua" w:cs="Times New Roman"/>
          <w:highlight w:val="white"/>
        </w:rPr>
        <w:t xml:space="preserve">: </w:t>
      </w:r>
      <w:r w:rsidR="00AF234B">
        <w:rPr>
          <w:rFonts w:ascii="Book Antiqua" w:eastAsia="Cambria" w:hAnsi="Book Antiqua" w:cs="Times New Roman"/>
          <w:highlight w:val="white"/>
        </w:rPr>
        <w:t>November 27</w:t>
      </w:r>
      <w:r w:rsidR="00AF234B" w:rsidRPr="00AF234B">
        <w:rPr>
          <w:rFonts w:ascii="Book Antiqua" w:eastAsia="Cambria" w:hAnsi="Book Antiqua" w:cs="Times New Roman"/>
          <w:highlight w:val="white"/>
          <w:vertAlign w:val="superscript"/>
        </w:rPr>
        <w:t>th</w:t>
      </w:r>
      <w:r w:rsidR="00AF234B">
        <w:rPr>
          <w:rFonts w:ascii="Book Antiqua" w:eastAsia="Cambria" w:hAnsi="Book Antiqua" w:cs="Times New Roman"/>
          <w:highlight w:val="white"/>
        </w:rPr>
        <w:t xml:space="preserve"> &amp; 29</w:t>
      </w:r>
      <w:r w:rsidR="00AF234B" w:rsidRPr="00AF234B">
        <w:rPr>
          <w:rFonts w:ascii="Book Antiqua" w:eastAsia="Cambria" w:hAnsi="Book Antiqua" w:cs="Times New Roman"/>
          <w:highlight w:val="white"/>
          <w:vertAlign w:val="superscript"/>
        </w:rPr>
        <w:t>th</w:t>
      </w:r>
      <w:r w:rsidR="00AF234B">
        <w:rPr>
          <w:rFonts w:ascii="Book Antiqua" w:eastAsia="Cambria" w:hAnsi="Book Antiqua" w:cs="Times New Roman"/>
          <w:highlight w:val="white"/>
        </w:rPr>
        <w:t xml:space="preserve"> </w:t>
      </w:r>
    </w:p>
    <w:p w14:paraId="43D2E690" w14:textId="278FB2AB" w:rsidR="00EC5518" w:rsidRPr="00006085" w:rsidRDefault="00EC5518" w:rsidP="00EC5518">
      <w:pPr>
        <w:pStyle w:val="ListParagraph"/>
        <w:numPr>
          <w:ilvl w:val="1"/>
          <w:numId w:val="4"/>
        </w:numPr>
        <w:rPr>
          <w:rFonts w:ascii="Book Antiqua" w:eastAsia="Cambria" w:hAnsi="Book Antiqua" w:cs="Times New Roman"/>
          <w:highlight w:val="white"/>
        </w:rPr>
      </w:pPr>
      <w:r>
        <w:rPr>
          <w:rFonts w:ascii="Book Antiqua" w:eastAsia="Cambria" w:hAnsi="Book Antiqua" w:cs="Times New Roman"/>
          <w:highlight w:val="white"/>
        </w:rPr>
        <w:t xml:space="preserve">You will need to submit a rough draft to Canvas by </w:t>
      </w:r>
      <w:r w:rsidR="00AF234B">
        <w:rPr>
          <w:rFonts w:ascii="Book Antiqua" w:eastAsia="Cambria" w:hAnsi="Book Antiqua" w:cs="Times New Roman"/>
          <w:highlight w:val="white"/>
        </w:rPr>
        <w:t>2:00pm on November 27th</w:t>
      </w:r>
      <w:r>
        <w:rPr>
          <w:rFonts w:ascii="Book Antiqua" w:eastAsia="Cambria" w:hAnsi="Book Antiqua" w:cs="Times New Roman"/>
          <w:highlight w:val="white"/>
        </w:rPr>
        <w:t xml:space="preserve">. Additionally, </w:t>
      </w:r>
      <w:r>
        <w:rPr>
          <w:rFonts w:ascii="Book Antiqua" w:eastAsia="Cambria" w:hAnsi="Book Antiqua" w:cs="Times New Roman"/>
          <w:b/>
          <w:bCs/>
          <w:highlight w:val="white"/>
        </w:rPr>
        <w:t>please bring 2 hard copies</w:t>
      </w:r>
      <w:r>
        <w:rPr>
          <w:rFonts w:ascii="Book Antiqua" w:eastAsia="Cambria" w:hAnsi="Book Antiqua" w:cs="Times New Roman"/>
          <w:highlight w:val="white"/>
        </w:rPr>
        <w:t xml:space="preserve"> of your essay to class for peer </w:t>
      </w:r>
      <w:proofErr w:type="gramStart"/>
      <w:r>
        <w:rPr>
          <w:rFonts w:ascii="Book Antiqua" w:eastAsia="Cambria" w:hAnsi="Book Antiqua" w:cs="Times New Roman"/>
          <w:highlight w:val="white"/>
        </w:rPr>
        <w:t>review</w:t>
      </w:r>
      <w:proofErr w:type="gramEnd"/>
    </w:p>
    <w:p w14:paraId="0CE40346" w14:textId="24D36A99" w:rsidR="00EC5518" w:rsidRPr="00006085" w:rsidRDefault="00EC5518" w:rsidP="00EC5518">
      <w:pPr>
        <w:pStyle w:val="ListParagraph"/>
        <w:numPr>
          <w:ilvl w:val="0"/>
          <w:numId w:val="4"/>
        </w:numPr>
        <w:rPr>
          <w:rFonts w:ascii="Book Antiqua" w:eastAsia="Cambria" w:hAnsi="Book Antiqua" w:cs="Times New Roman"/>
          <w:highlight w:val="white"/>
        </w:rPr>
      </w:pPr>
      <w:r w:rsidRPr="00006085">
        <w:rPr>
          <w:rFonts w:ascii="Book Antiqua" w:eastAsia="Cambria" w:hAnsi="Book Antiqua" w:cs="Times New Roman"/>
          <w:highlight w:val="white"/>
        </w:rPr>
        <w:t>Final Paper</w:t>
      </w:r>
      <w:r>
        <w:rPr>
          <w:rFonts w:ascii="Book Antiqua" w:eastAsia="Cambria" w:hAnsi="Book Antiqua" w:cs="Times New Roman"/>
          <w:highlight w:val="white"/>
        </w:rPr>
        <w:t xml:space="preserve">: </w:t>
      </w:r>
      <w:r w:rsidR="00AF234B">
        <w:rPr>
          <w:rFonts w:ascii="Book Antiqua" w:eastAsia="Cambria" w:hAnsi="Book Antiqua" w:cs="Times New Roman"/>
          <w:highlight w:val="white"/>
        </w:rPr>
        <w:t>December 6th</w:t>
      </w:r>
      <w:r>
        <w:rPr>
          <w:rFonts w:ascii="Book Antiqua" w:eastAsia="Cambria" w:hAnsi="Book Antiqua" w:cs="Times New Roman"/>
          <w:highlight w:val="white"/>
        </w:rPr>
        <w:t xml:space="preserve"> by 11:59pm</w:t>
      </w:r>
    </w:p>
    <w:p w14:paraId="225E498E" w14:textId="77777777" w:rsidR="00EC5518" w:rsidRPr="00062EE5" w:rsidRDefault="00EC5518" w:rsidP="00EC5518">
      <w:pPr>
        <w:rPr>
          <w:rFonts w:ascii="Book Antiqua" w:hAnsi="Book Antiqua"/>
        </w:rPr>
      </w:pPr>
    </w:p>
    <w:p w14:paraId="4E3E3C5C" w14:textId="77777777" w:rsidR="000840C1" w:rsidRDefault="000840C1"/>
    <w:sectPr w:rsidR="000840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975EE"/>
    <w:multiLevelType w:val="multilevel"/>
    <w:tmpl w:val="13B8F6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84B0942"/>
    <w:multiLevelType w:val="hybridMultilevel"/>
    <w:tmpl w:val="D0DC26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2029F"/>
    <w:multiLevelType w:val="multilevel"/>
    <w:tmpl w:val="613A49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63326F"/>
    <w:multiLevelType w:val="hybridMultilevel"/>
    <w:tmpl w:val="F4D2B0F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08B77EB"/>
    <w:multiLevelType w:val="hybridMultilevel"/>
    <w:tmpl w:val="AE940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2774166">
    <w:abstractNumId w:val="4"/>
  </w:num>
  <w:num w:numId="2" w16cid:durableId="385376525">
    <w:abstractNumId w:val="0"/>
  </w:num>
  <w:num w:numId="3" w16cid:durableId="1810591940">
    <w:abstractNumId w:val="2"/>
  </w:num>
  <w:num w:numId="4" w16cid:durableId="1395935143">
    <w:abstractNumId w:val="1"/>
  </w:num>
  <w:num w:numId="5" w16cid:durableId="2768351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518"/>
    <w:rsid w:val="000112BE"/>
    <w:rsid w:val="00060FA0"/>
    <w:rsid w:val="000840C1"/>
    <w:rsid w:val="0009206A"/>
    <w:rsid w:val="000C4E60"/>
    <w:rsid w:val="000C53A4"/>
    <w:rsid w:val="000F28D1"/>
    <w:rsid w:val="000F4405"/>
    <w:rsid w:val="001419CD"/>
    <w:rsid w:val="00164C4F"/>
    <w:rsid w:val="001B46D2"/>
    <w:rsid w:val="001D1E6A"/>
    <w:rsid w:val="00250637"/>
    <w:rsid w:val="00287A2E"/>
    <w:rsid w:val="002903A9"/>
    <w:rsid w:val="002C1D1B"/>
    <w:rsid w:val="002E5968"/>
    <w:rsid w:val="002F57EE"/>
    <w:rsid w:val="00300195"/>
    <w:rsid w:val="00315962"/>
    <w:rsid w:val="003B29D0"/>
    <w:rsid w:val="003F6D91"/>
    <w:rsid w:val="00401293"/>
    <w:rsid w:val="00426993"/>
    <w:rsid w:val="004651B4"/>
    <w:rsid w:val="004B3385"/>
    <w:rsid w:val="004B6BB3"/>
    <w:rsid w:val="00530E45"/>
    <w:rsid w:val="005533BA"/>
    <w:rsid w:val="00574E59"/>
    <w:rsid w:val="0058740E"/>
    <w:rsid w:val="005B1B74"/>
    <w:rsid w:val="005B433B"/>
    <w:rsid w:val="005F0429"/>
    <w:rsid w:val="006265F6"/>
    <w:rsid w:val="00642647"/>
    <w:rsid w:val="006B6E6A"/>
    <w:rsid w:val="007064A2"/>
    <w:rsid w:val="00706C0D"/>
    <w:rsid w:val="00745F24"/>
    <w:rsid w:val="00781991"/>
    <w:rsid w:val="00784D5E"/>
    <w:rsid w:val="00787163"/>
    <w:rsid w:val="0079537B"/>
    <w:rsid w:val="0080597C"/>
    <w:rsid w:val="008370FC"/>
    <w:rsid w:val="0086406F"/>
    <w:rsid w:val="00874161"/>
    <w:rsid w:val="0089163B"/>
    <w:rsid w:val="008B47E1"/>
    <w:rsid w:val="008E61B7"/>
    <w:rsid w:val="008F39C5"/>
    <w:rsid w:val="009D0E92"/>
    <w:rsid w:val="00A00935"/>
    <w:rsid w:val="00A043F2"/>
    <w:rsid w:val="00A1229B"/>
    <w:rsid w:val="00AF234B"/>
    <w:rsid w:val="00AF2A25"/>
    <w:rsid w:val="00AF6841"/>
    <w:rsid w:val="00B3677F"/>
    <w:rsid w:val="00BA3368"/>
    <w:rsid w:val="00BA611A"/>
    <w:rsid w:val="00BD3733"/>
    <w:rsid w:val="00C307DE"/>
    <w:rsid w:val="00C36E2D"/>
    <w:rsid w:val="00C61130"/>
    <w:rsid w:val="00C63903"/>
    <w:rsid w:val="00CA202C"/>
    <w:rsid w:val="00CA7613"/>
    <w:rsid w:val="00D05356"/>
    <w:rsid w:val="00D15E37"/>
    <w:rsid w:val="00D91B86"/>
    <w:rsid w:val="00E02A98"/>
    <w:rsid w:val="00E331ED"/>
    <w:rsid w:val="00E67CC8"/>
    <w:rsid w:val="00E71765"/>
    <w:rsid w:val="00E75B3F"/>
    <w:rsid w:val="00E77C5C"/>
    <w:rsid w:val="00EC1C79"/>
    <w:rsid w:val="00EC5518"/>
    <w:rsid w:val="00ED35B6"/>
    <w:rsid w:val="00EF1F7E"/>
    <w:rsid w:val="00EF47A9"/>
    <w:rsid w:val="00F3226D"/>
    <w:rsid w:val="00F3723A"/>
    <w:rsid w:val="00F652CE"/>
    <w:rsid w:val="00F8734B"/>
    <w:rsid w:val="00FB3586"/>
    <w:rsid w:val="00FE0927"/>
    <w:rsid w:val="00FE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31E2E9"/>
  <w15:chartTrackingRefBased/>
  <w15:docId w15:val="{E68526D9-F9B7-D84F-8643-CCE92F6FF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51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5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669</TotalTime>
  <Pages>2</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Schuhmacher</dc:creator>
  <cp:keywords/>
  <dc:description/>
  <cp:lastModifiedBy>Kirsten Schuhmacher</cp:lastModifiedBy>
  <cp:revision>2</cp:revision>
  <dcterms:created xsi:type="dcterms:W3CDTF">2023-09-13T19:34:00Z</dcterms:created>
  <dcterms:modified xsi:type="dcterms:W3CDTF">2023-09-15T17:48:00Z</dcterms:modified>
</cp:coreProperties>
</file>